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第5章 仓储管理与库存控制 复习思考题答案</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一、判断题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1.</w:t>
      </w:r>
      <w:r>
        <w:rPr>
          <w:rFonts w:hint="default"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 xml:space="preserve">  2.</w:t>
      </w:r>
      <w:r>
        <w:rPr>
          <w:rFonts w:hint="default"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 xml:space="preserve">  3.</w:t>
      </w:r>
      <w:r>
        <w:rPr>
          <w:rFonts w:hint="default"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 xml:space="preserve">  4.</w:t>
      </w:r>
      <w:r>
        <w:rPr>
          <w:rFonts w:hint="default"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 xml:space="preserve">  5.</w:t>
      </w:r>
      <w:r>
        <w:rPr>
          <w:rFonts w:hint="default"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二、单项选择题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1.D  2.A  3.D  4.A  5.B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三、思考题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1.答题要点：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（1）空间利用率最大化</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（2）人员及设备的有效使用</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（3）所有货品都能随时存取</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（4）货品的有效移动</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（5）保证货品的品质</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（6）良好的管理。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2.答题要点：　</w:t>
      </w:r>
      <w:bookmarkStart w:id="0" w:name="_GoBack"/>
      <w:bookmarkEnd w:id="0"/>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ABC分类法是指将库存物品按照设定的分类标准和要求分为特别重要的库存（A类）、一般重要的库存（B类）和不重要的库存（C类）三个等级，然后针对不同等级分别进行控制的管理方法。</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分类标准如下：</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第一，品种少、占用资金多的重要商品归为A类。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第二，品种较多、占用资金一般的商品归为B类。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第三，品种多、占用资金少的次要商品归为C类。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3.答题要点：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（1）提出订购请求时点的标准不同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定量订货法提出订购请求的时点标准是，当库存量下降到预定的订货点时，即提出订购请求；而定期订货法提出订购请求的时点标准则是，按预先规定的订货间隔周期，到了该订货的时点即提出订购请求。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（2）请求订购的商品批量不同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定量订货法每次请购商品的批量相同，都是事先确定的经济订货批量；而定期订货法每次订购的商品批量不一定相同，要根据库存的实际情况计算后确定。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（3）库存商品管理控制的程度不同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定量订货法要求仓库作业人员对库存商品进行严格的控制，精心的管理，经常检查、详细记录、认真盘点；而用定期订货法时，对库存商品只要进行一般的管理，简单的记录，只在达到订货时间时才检查库存，确定库存的剩余量，不需要经常检查和盘点。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（4）适用的商品范围不同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定量订货法适用于品种数量少，平均占用资金大的、需重点管理的A类商品；而定期订货法适用于品种数量大、平均占用资金少的、只需一般管理的B类、C类商品。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四、计算题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经济订货批量：</w:t>
      </w:r>
    </w:p>
    <w:p>
      <w:pPr>
        <w:pStyle w:val="3"/>
        <w:rPr>
          <w:rFonts w:hint="default" w:ascii="Times New Roman" w:hAnsi="Times New Roman" w:eastAsia="楷体" w:cs="Times New Roman"/>
          <w:b w:val="0"/>
          <w:bCs w:val="0"/>
          <w:sz w:val="24"/>
          <w:szCs w:val="24"/>
          <w:lang w:val="en-US" w:eastAsia="zh-CN"/>
        </w:rPr>
      </w:pPr>
    </w:p>
    <w:p>
      <w:pPr>
        <w:pStyle w:val="3"/>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position w:val="-26"/>
          <w:sz w:val="24"/>
          <w:szCs w:val="24"/>
          <w:lang w:val="en-US" w:eastAsia="zh-CN"/>
        </w:rPr>
        <w:pict>
          <v:shape id="_x0000_s1026" o:spid="_x0000_s1026" o:spt="75" type="#_x0000_t75" style="position:absolute;left:0pt;margin-left:12pt;margin-top:-9.4pt;height:35pt;width:262pt;z-index:251659264;mso-width-relative:page;mso-height-relative:page;" o:ole="t" filled="f" o:preferrelative="t" stroked="f" coordsize="21600,21600">
            <v:path/>
            <v:fill on="f" focussize="0,0"/>
            <v:stroke on="f"/>
            <v:imagedata r:id="rId7" o:title=""/>
            <o:lock v:ext="edit" aspectratio="t"/>
          </v:shape>
          <o:OLEObject Type="Embed" ProgID="Equation.KSEE3" ShapeID="_x0000_s1026" DrawAspect="Content" ObjectID="_1468075725" r:id="rId6">
            <o:LockedField>false</o:LockedField>
          </o:OLEObject>
        </w:pic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一年订货次数：</w:t>
      </w:r>
      <w:r>
        <w:rPr>
          <w:rFonts w:hint="default" w:ascii="Times New Roman" w:hAnsi="Times New Roman" w:eastAsia="楷体" w:cs="Times New Roman"/>
          <w:b w:val="0"/>
          <w:bCs w:val="0"/>
          <w:position w:val="-28"/>
          <w:sz w:val="24"/>
          <w:szCs w:val="24"/>
          <w:lang w:val="en-US" w:eastAsia="zh-CN"/>
        </w:rPr>
        <w:object>
          <v:shape id="_x0000_i1025" o:spt="75" type="#_x0000_t75" style="height:33pt;width:102pt;" o:ole="t" filled="f" o:preferrelative="t" stroked="f" coordsize="21600,21600">
            <v:path/>
            <v:fill on="f" focussize="0,0"/>
            <v:stroke on="f"/>
            <v:imagedata r:id="rId9" o:title=""/>
            <o:lock v:ext="edit" aspectratio="t"/>
            <w10:wrap type="none"/>
            <w10:anchorlock/>
          </v:shape>
          <o:OLEObject Type="Embed" ProgID="Equation.KSEE3" ShapeID="_x0000_i1025" DrawAspect="Content" ObjectID="_1468075726" r:id="rId8">
            <o:LockedField>false</o:LockedField>
          </o:OLEObject>
        </w:objec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每次订货的间隔：</w:t>
      </w:r>
      <w:r>
        <w:rPr>
          <w:rFonts w:hint="default" w:ascii="Times New Roman" w:hAnsi="Times New Roman" w:eastAsia="楷体" w:cs="Times New Roman"/>
          <w:b w:val="0"/>
          <w:bCs w:val="0"/>
          <w:position w:val="-24"/>
          <w:sz w:val="24"/>
          <w:szCs w:val="24"/>
          <w:lang w:val="en-US" w:eastAsia="zh-CN"/>
        </w:rPr>
        <w:object>
          <v:shape id="_x0000_i1026" o:spt="75" type="#_x0000_t75" style="height:31pt;width:70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7" r:id="rId10">
            <o:LockedField>false</o:LockedField>
          </o:OLEObject>
        </w:objec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即每</w:t>
      </w:r>
      <w:r>
        <w:rPr>
          <w:rFonts w:hint="default" w:ascii="Times New Roman" w:hAnsi="Times New Roman" w:eastAsia="楷体" w:cs="Times New Roman"/>
          <w:b w:val="0"/>
          <w:bCs w:val="0"/>
          <w:sz w:val="24"/>
          <w:szCs w:val="24"/>
          <w:lang w:val="en-US" w:eastAsia="zh-CN"/>
        </w:rPr>
        <w:t>年</w:t>
      </w:r>
      <w:r>
        <w:rPr>
          <w:rFonts w:hint="default" w:ascii="Times New Roman" w:hAnsi="Times New Roman" w:eastAsia="楷体" w:cs="Times New Roman"/>
          <w:b w:val="0"/>
          <w:bCs w:val="0"/>
          <w:sz w:val="24"/>
          <w:szCs w:val="24"/>
          <w:lang w:val="en-US" w:eastAsia="zh-CN"/>
        </w:rPr>
        <w:t>订货5次，每次订货数量是2000件，每隔73天订一次货。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2842E65"/>
    <w:rsid w:val="02842E65"/>
    <w:rsid w:val="035D71F6"/>
    <w:rsid w:val="0477750B"/>
    <w:rsid w:val="04783517"/>
    <w:rsid w:val="07FC7C87"/>
    <w:rsid w:val="08790FE5"/>
    <w:rsid w:val="08C24F2A"/>
    <w:rsid w:val="09DF0839"/>
    <w:rsid w:val="0A521BF4"/>
    <w:rsid w:val="14123C2A"/>
    <w:rsid w:val="1C6E49F8"/>
    <w:rsid w:val="1CBD3239"/>
    <w:rsid w:val="1DA341D2"/>
    <w:rsid w:val="21CA2907"/>
    <w:rsid w:val="23ED6B20"/>
    <w:rsid w:val="255A60AD"/>
    <w:rsid w:val="27D4321E"/>
    <w:rsid w:val="2A3C2D06"/>
    <w:rsid w:val="2AA31B91"/>
    <w:rsid w:val="2ABE4C3D"/>
    <w:rsid w:val="2C3A67C6"/>
    <w:rsid w:val="2D585FDA"/>
    <w:rsid w:val="2E0917A2"/>
    <w:rsid w:val="2FBD2D9D"/>
    <w:rsid w:val="32364B30"/>
    <w:rsid w:val="32444E10"/>
    <w:rsid w:val="33043FA7"/>
    <w:rsid w:val="339337F1"/>
    <w:rsid w:val="38C4326F"/>
    <w:rsid w:val="3A287454"/>
    <w:rsid w:val="3B7A40B9"/>
    <w:rsid w:val="3D7163BA"/>
    <w:rsid w:val="3FAB4F00"/>
    <w:rsid w:val="3FD95AED"/>
    <w:rsid w:val="41963048"/>
    <w:rsid w:val="430E5F50"/>
    <w:rsid w:val="45A81449"/>
    <w:rsid w:val="4B3F55CA"/>
    <w:rsid w:val="4F7C5E20"/>
    <w:rsid w:val="50F63C66"/>
    <w:rsid w:val="55F66200"/>
    <w:rsid w:val="56371ED0"/>
    <w:rsid w:val="57AD7989"/>
    <w:rsid w:val="5F002C5F"/>
    <w:rsid w:val="60327DD2"/>
    <w:rsid w:val="642A77A1"/>
    <w:rsid w:val="65DC08BB"/>
    <w:rsid w:val="668E194E"/>
    <w:rsid w:val="669F3A29"/>
    <w:rsid w:val="67A17493"/>
    <w:rsid w:val="67C87F08"/>
    <w:rsid w:val="6861124B"/>
    <w:rsid w:val="6923369E"/>
    <w:rsid w:val="69565D53"/>
    <w:rsid w:val="69DF45F1"/>
    <w:rsid w:val="6CC46DC4"/>
    <w:rsid w:val="6DAA3F57"/>
    <w:rsid w:val="71D22816"/>
    <w:rsid w:val="7232498E"/>
    <w:rsid w:val="73A34E7A"/>
    <w:rsid w:val="74A52E74"/>
    <w:rsid w:val="77B07789"/>
    <w:rsid w:val="7BC9583A"/>
    <w:rsid w:val="7C1C1084"/>
    <w:rsid w:val="7D8F0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315" w:lineRule="exact"/>
      <w:jc w:val="left"/>
    </w:pPr>
    <w:rPr>
      <w:rFonts w:ascii="NEU-BZ-S92" w:hAnsi="NEU-BZ-S92" w:eastAsia="方正书宋_GBK" w:cstheme="minorBidi"/>
      <w:color w:val="000000"/>
      <w:sz w:val="21"/>
      <w:szCs w:val="22"/>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style>
  <w:style w:type="paragraph" w:styleId="3">
    <w:name w:val="Body Text First Indent"/>
    <w:basedOn w:val="2"/>
    <w:autoRedefine/>
    <w:qFormat/>
    <w:uiPriority w:val="99"/>
    <w:pPr>
      <w:ind w:firstLine="420" w:firstLineChars="100"/>
    </w:p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2024-03-18T06:18:00Z</dcterms:created>
  <dc:creator>我是谁</dc:creator>
  <cp:lastModifiedBy>我是谁</cp:lastModifiedBy>
  <dcterms:modified xsi:type="dcterms:W3CDTF">2024-04-13T08:21:42Z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375E730D10BC494DAD18D531B884AB3D_11</vt:lpwstr>
  </property>
</Properties>
</file>